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sz w:val="28"/>
        </w:rPr>
        <w:t>Доверенность на таможенное оформление транспортного средства</w:t>
      </w:r>
    </w:p>
    <w:p>
      <w:pPr>
        <w:spacing w:after="200"/>
      </w:pPr>
      <w:r>
        <w:rPr>
          <w:b w:val="0"/>
          <w:i/>
          <w:sz w:val="20"/>
        </w:rPr>
        <w:t>От физического лица представителю. Простая письменная форма.</w:t>
      </w:r>
    </w:p>
    <w:p>
      <w:pPr>
        <w:spacing w:after="160"/>
      </w:pPr>
      <w:r>
        <w:rPr>
          <w:b w:val="0"/>
          <w:i w:val="0"/>
          <w:sz w:val="22"/>
        </w:rPr>
        <w:t>Город: 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Дата выдачи, прописью: ______________________________________________________________________________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Доверитель</w:t>
      </w:r>
    </w:p>
    <w:p>
      <w:pPr>
        <w:spacing w:after="160"/>
      </w:pPr>
      <w:r>
        <w:rPr>
          <w:b w:val="0"/>
          <w:i w:val="0"/>
          <w:sz w:val="22"/>
        </w:rPr>
        <w:t>Фамилия, имя, отчество: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Дата и место рождения: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Паспорт: серия, номер, кем и когда выдан: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Адрес регистрации: ______________________________________________________________________________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Представитель</w:t>
      </w:r>
    </w:p>
    <w:p>
      <w:pPr>
        <w:spacing w:after="160"/>
      </w:pPr>
      <w:r>
        <w:rPr>
          <w:b w:val="0"/>
          <w:i w:val="0"/>
          <w:sz w:val="22"/>
        </w:rPr>
        <w:t>Фамилия, имя, отчество: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Паспорт: серия, номер, кем и когда выдан: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Адрес регистрации: ______________________________________________________________________________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Транспортное средство</w:t>
      </w:r>
    </w:p>
    <w:p>
      <w:pPr>
        <w:spacing w:after="160"/>
      </w:pPr>
      <w:r>
        <w:rPr>
          <w:b w:val="0"/>
          <w:i w:val="0"/>
          <w:sz w:val="22"/>
        </w:rPr>
        <w:t>Марка, модель: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Идентификационный номер (VIN):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Год выпуска: 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Полномочия</w:t>
      </w:r>
    </w:p>
    <w:p>
      <w:pPr>
        <w:spacing w:after="120"/>
      </w:pPr>
      <w:r>
        <w:rPr>
          <w:b w:val="0"/>
          <w:i w:val="0"/>
          <w:sz w:val="22"/>
        </w:rPr>
        <w:t>Доверяю совершать от моего имени действия, связанные с таможенным оформлением указанного транспортного средства:</w:t>
      </w:r>
    </w:p>
    <w:p>
      <w:pPr>
        <w:pStyle w:val="ListBullet"/>
        <w:spacing w:after="40"/>
      </w:pPr>
      <w:r>
        <w:t>подавать и получать документы в таможенных органах;</w:t>
      </w:r>
    </w:p>
    <w:p>
      <w:pPr>
        <w:pStyle w:val="ListBullet"/>
        <w:spacing w:after="40"/>
      </w:pPr>
      <w:r>
        <w:t>подавать пассажирскую таможенную декларацию и расчёт суммы утилизационного сбора;</w:t>
      </w:r>
    </w:p>
    <w:p>
      <w:pPr>
        <w:pStyle w:val="ListBullet"/>
        <w:spacing w:after="40"/>
      </w:pPr>
      <w:r>
        <w:t>уплачивать таможенные платежи и утилизационный сбор;</w:t>
      </w:r>
    </w:p>
    <w:p>
      <w:pPr>
        <w:pStyle w:val="ListBullet"/>
        <w:spacing w:after="40"/>
      </w:pPr>
      <w:r>
        <w:t>получать таможенный приходный ордер и его заверенные копии;</w:t>
      </w:r>
    </w:p>
    <w:p>
      <w:pPr>
        <w:pStyle w:val="ListBullet"/>
        <w:spacing w:after="40"/>
      </w:pPr>
      <w:r>
        <w:t>подавать документы для оформления свидетельства о безопасности конструкции и электронного паспорта;</w:t>
      </w:r>
    </w:p>
    <w:p>
      <w:pPr>
        <w:pStyle w:val="ListBullet"/>
        <w:spacing w:after="40"/>
      </w:pPr>
      <w:r>
        <w:t>расписываться и совершать иные действия, необходимые для выполнения этого поручения.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 w:val="0"/>
          <w:i w:val="0"/>
          <w:sz w:val="22"/>
        </w:rPr>
        <w:t>Срок действия доверенности: 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Право передоверия: предоставляется / не предоставляется: ______________________________________________________________________________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20"/>
      </w:pPr>
      <w:r>
        <w:rPr>
          <w:b w:val="0"/>
          <w:i w:val="0"/>
          <w:sz w:val="22"/>
        </w:rPr>
        <w:t>Подпись представителя удостоверяю:</w:t>
      </w:r>
    </w:p>
    <w:p>
      <w:pPr>
        <w:spacing w:after="160"/>
      </w:pPr>
      <w:r>
        <w:rPr>
          <w:b w:val="0"/>
          <w:i w:val="0"/>
          <w:sz w:val="22"/>
        </w:rPr>
        <w:t>Подпись представителя и расшифровка: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 w:val="0"/>
          <w:i w:val="0"/>
          <w:sz w:val="22"/>
        </w:rPr>
        <w:t>Доверитель  ______________________ / ______________________</w:t>
      </w:r>
    </w:p>
    <w:p>
      <w:pPr>
        <w:spacing w:after="200"/>
      </w:pPr>
      <w:r>
        <w:rPr>
          <w:b w:val="0"/>
          <w:i/>
          <w:sz w:val="16"/>
        </w:rPr>
        <w:t xml:space="preserve">                                  подпись                                 фамилия и инициалы</w:t>
      </w:r>
    </w:p>
    <w:p>
      <w:r>
        <w:br w:type="page"/>
      </w:r>
    </w:p>
    <w:p>
      <w:pPr>
        <w:spacing w:after="120"/>
      </w:pPr>
      <w:r>
        <w:rPr>
          <w:b/>
          <w:i w:val="0"/>
          <w:sz w:val="26"/>
        </w:rPr>
        <w:t>Как заполнить</w:t>
      </w:r>
    </w:p>
    <w:p>
      <w:pPr>
        <w:pStyle w:val="ListBullet"/>
        <w:spacing w:after="80"/>
      </w:pPr>
      <w:r>
        <w:t>Дату выдачи пишите прописью. Доверенность без даты недействительна.</w:t>
      </w:r>
    </w:p>
    <w:p>
      <w:pPr>
        <w:pStyle w:val="ListBullet"/>
        <w:spacing w:after="80"/>
      </w:pPr>
      <w:r>
        <w:t>Срок можно не указывать — тогда доверенность действует год со дня выдачи.</w:t>
      </w:r>
    </w:p>
    <w:p>
      <w:pPr>
        <w:pStyle w:val="ListBullet"/>
        <w:spacing w:after="80"/>
      </w:pPr>
      <w:r>
        <w:t>Перечень полномочий не сокращайте: если в нём не окажется нужного действия, представителя развернут.</w:t>
      </w:r>
    </w:p>
    <w:p>
      <w:pPr>
        <w:pStyle w:val="ListBullet"/>
        <w:spacing w:after="80"/>
      </w:pPr>
      <w:r>
        <w:t>Уточните заранее, требует ли конкретный таможенный пост нотариальную форму. Требования на разных постах различаются.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20"/>
      </w:pPr>
      <w:r>
        <w:rPr>
          <w:b/>
          <w:i w:val="0"/>
          <w:sz w:val="26"/>
        </w:rPr>
        <w:t>Что важно знать</w:t>
      </w:r>
    </w:p>
    <w:p>
      <w:pPr>
        <w:pStyle w:val="ListBullet"/>
        <w:spacing w:after="80"/>
      </w:pPr>
      <w:r>
        <w:t>Плательщиком утилизационного сбора считается тот, на кого оформлено транспортное средство, а не тот, кто фактически внёс деньги.</w:t>
      </w:r>
    </w:p>
    <w:p>
      <w:pPr>
        <w:pStyle w:val="ListBullet"/>
        <w:spacing w:after="80"/>
      </w:pPr>
      <w:r>
        <w:t>Право на льготную ставку связано с личным пользованием. Оформление машины на другого человека это право не создаёт, а откладывает вопрос до проверки.</w:t>
      </w:r>
    </w:p>
    <w:p>
      <w:pPr>
        <w:pStyle w:val="ListBullet"/>
        <w:spacing w:after="80"/>
      </w:pPr>
      <w:r>
        <w:t>Представитель не становится собственником: доверенность даёт право действовать, а не владеть.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sz w:val="16"/>
        </w:rPr>
        <w:t>Бланк подготовлен редакцией utilka.online. Не является официально утверждённой формой.</w:t>
      </w:r>
    </w:p>
    <w:sectPr w:rsidR="00FC693F" w:rsidRPr="0006063C" w:rsidSect="00034616">
      <w:pgSz w:w="12240" w:h="15840"/>
      <w:pgMar w:top="1020" w:right="85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